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33E" w:rsidRPr="00A766B5" w:rsidRDefault="00ED033E" w:rsidP="00ED033E">
      <w:pPr>
        <w:rPr>
          <w:rFonts w:hint="cs"/>
          <w:b/>
          <w:bCs/>
          <w:color w:val="FF0000"/>
          <w:sz w:val="52"/>
          <w:szCs w:val="52"/>
          <w:lang w:bidi="ar-EG"/>
        </w:rPr>
      </w:pPr>
    </w:p>
    <w:p w:rsidR="00ED033E" w:rsidRPr="00A766B5" w:rsidRDefault="00ED033E" w:rsidP="00ED033E">
      <w:pPr>
        <w:jc w:val="center"/>
        <w:rPr>
          <w:rFonts w:hint="cs"/>
          <w:b/>
          <w:bCs/>
          <w:color w:val="FF0000"/>
          <w:sz w:val="52"/>
          <w:szCs w:val="52"/>
          <w:rtl/>
          <w:lang w:bidi="ar-EG"/>
        </w:rPr>
      </w:pPr>
      <w:r w:rsidRPr="00A766B5">
        <w:rPr>
          <w:rFonts w:hint="cs"/>
          <w:b/>
          <w:bCs/>
          <w:color w:val="FF0000"/>
          <w:sz w:val="52"/>
          <w:szCs w:val="52"/>
          <w:rtl/>
          <w:lang w:bidi="ar-EG"/>
        </w:rPr>
        <w:t>زينة الدنيا نكد الحياة</w:t>
      </w:r>
    </w:p>
    <w:p w:rsidR="00ED033E" w:rsidRPr="00A766B5" w:rsidRDefault="00ED033E" w:rsidP="00ED033E">
      <w:pPr>
        <w:jc w:val="center"/>
        <w:rPr>
          <w:rFonts w:hint="cs"/>
          <w:b/>
          <w:bCs/>
          <w:sz w:val="28"/>
          <w:szCs w:val="28"/>
          <w:rtl/>
          <w:lang w:bidi="ar-EG"/>
        </w:rPr>
      </w:pPr>
    </w:p>
    <w:p w:rsidR="00ED033E" w:rsidRPr="00A766B5" w:rsidRDefault="00A766B5" w:rsidP="00A766B5">
      <w:pPr>
        <w:jc w:val="right"/>
        <w:rPr>
          <w:rFonts w:hint="cs"/>
          <w:b/>
          <w:bCs/>
          <w:sz w:val="28"/>
          <w:szCs w:val="28"/>
          <w:rtl/>
          <w:lang w:bidi="ar-EG"/>
        </w:rPr>
      </w:pPr>
      <w:r w:rsidRPr="00A766B5">
        <w:rPr>
          <w:rFonts w:hint="cs"/>
          <w:b/>
          <w:bCs/>
          <w:sz w:val="28"/>
          <w:szCs w:val="28"/>
          <w:rtl/>
          <w:lang w:bidi="ar-EG"/>
        </w:rPr>
        <w:t>حكي</w:t>
      </w:r>
      <w:r w:rsidR="00ED033E" w:rsidRPr="00A766B5">
        <w:rPr>
          <w:rFonts w:hint="cs"/>
          <w:b/>
          <w:bCs/>
          <w:sz w:val="28"/>
          <w:szCs w:val="28"/>
          <w:rtl/>
          <w:lang w:bidi="ar-EG"/>
        </w:rPr>
        <w:t xml:space="preserve"> </w:t>
      </w:r>
      <w:r w:rsidRPr="00A766B5">
        <w:rPr>
          <w:rFonts w:hint="cs"/>
          <w:b/>
          <w:bCs/>
          <w:sz w:val="28"/>
          <w:szCs w:val="28"/>
          <w:rtl/>
          <w:lang w:bidi="ar-EG"/>
        </w:rPr>
        <w:t>الإمام</w:t>
      </w:r>
      <w:r w:rsidR="00ED033E" w:rsidRPr="00A766B5">
        <w:rPr>
          <w:rFonts w:hint="cs"/>
          <w:b/>
          <w:bCs/>
          <w:sz w:val="28"/>
          <w:szCs w:val="28"/>
          <w:rtl/>
          <w:lang w:bidi="ar-EG"/>
        </w:rPr>
        <w:t xml:space="preserve"> السبكى </w:t>
      </w:r>
      <w:r w:rsidRPr="00A766B5">
        <w:rPr>
          <w:rFonts w:hint="cs"/>
          <w:b/>
          <w:bCs/>
          <w:sz w:val="28"/>
          <w:szCs w:val="28"/>
          <w:rtl/>
          <w:lang w:bidi="ar-EG"/>
        </w:rPr>
        <w:t>في</w:t>
      </w:r>
      <w:r w:rsidR="00ED033E" w:rsidRPr="00A766B5">
        <w:rPr>
          <w:rFonts w:hint="cs"/>
          <w:b/>
          <w:bCs/>
          <w:sz w:val="28"/>
          <w:szCs w:val="28"/>
          <w:rtl/>
          <w:lang w:bidi="ar-EG"/>
        </w:rPr>
        <w:t xml:space="preserve"> الطبقات عن السلطان نظام الملك وكان من أجل الوزراء العلماء أن نظام الملك كان </w:t>
      </w:r>
      <w:r w:rsidRPr="00A766B5">
        <w:rPr>
          <w:rFonts w:hint="cs"/>
          <w:b/>
          <w:bCs/>
          <w:sz w:val="28"/>
          <w:szCs w:val="28"/>
          <w:rtl/>
          <w:lang w:bidi="ar-EG"/>
        </w:rPr>
        <w:t>في</w:t>
      </w:r>
      <w:r w:rsidR="00ED033E" w:rsidRPr="00A766B5">
        <w:rPr>
          <w:rFonts w:hint="cs"/>
          <w:b/>
          <w:bCs/>
          <w:sz w:val="28"/>
          <w:szCs w:val="28"/>
          <w:rtl/>
          <w:lang w:bidi="ar-EG"/>
        </w:rPr>
        <w:t xml:space="preserve"> مدينة همذان وقدم عليه ابنه مؤيّد الملك من بلخ </w:t>
      </w:r>
      <w:r w:rsidRPr="00A766B5">
        <w:rPr>
          <w:rFonts w:hint="cs"/>
          <w:b/>
          <w:bCs/>
          <w:sz w:val="28"/>
          <w:szCs w:val="28"/>
          <w:rtl/>
          <w:lang w:bidi="ar-EG"/>
        </w:rPr>
        <w:t>فإنه كا</w:t>
      </w:r>
      <w:r w:rsidRPr="00A766B5">
        <w:rPr>
          <w:rFonts w:hint="eastAsia"/>
          <w:b/>
          <w:bCs/>
          <w:sz w:val="28"/>
          <w:szCs w:val="28"/>
          <w:rtl/>
          <w:lang w:bidi="ar-EG"/>
        </w:rPr>
        <w:t>ن</w:t>
      </w:r>
      <w:r w:rsidR="00ED033E" w:rsidRPr="00A766B5">
        <w:rPr>
          <w:rFonts w:hint="cs"/>
          <w:b/>
          <w:bCs/>
          <w:sz w:val="28"/>
          <w:szCs w:val="28"/>
          <w:rtl/>
          <w:lang w:bidi="ar-EG"/>
        </w:rPr>
        <w:t xml:space="preserve"> استقدمه لينفذه </w:t>
      </w:r>
      <w:r w:rsidRPr="00A766B5">
        <w:rPr>
          <w:rFonts w:hint="cs"/>
          <w:b/>
          <w:bCs/>
          <w:sz w:val="28"/>
          <w:szCs w:val="28"/>
          <w:rtl/>
          <w:lang w:bidi="ar-EG"/>
        </w:rPr>
        <w:t>إلى</w:t>
      </w:r>
      <w:r w:rsidR="00ED033E" w:rsidRPr="00A766B5">
        <w:rPr>
          <w:rFonts w:hint="cs"/>
          <w:b/>
          <w:bCs/>
          <w:sz w:val="28"/>
          <w:szCs w:val="28"/>
          <w:rtl/>
          <w:lang w:bidi="ar-EG"/>
        </w:rPr>
        <w:t xml:space="preserve"> بغداد حين زوّجه فدخل </w:t>
      </w:r>
      <w:r w:rsidRPr="00A766B5">
        <w:rPr>
          <w:rFonts w:hint="cs"/>
          <w:b/>
          <w:bCs/>
          <w:sz w:val="28"/>
          <w:szCs w:val="28"/>
          <w:rtl/>
          <w:lang w:bidi="ar-EG"/>
        </w:rPr>
        <w:t>عليه</w:t>
      </w:r>
      <w:r w:rsidR="00ED033E" w:rsidRPr="00A766B5">
        <w:rPr>
          <w:rFonts w:hint="cs"/>
          <w:b/>
          <w:bCs/>
          <w:sz w:val="28"/>
          <w:szCs w:val="28"/>
          <w:rtl/>
          <w:lang w:bidi="ar-EG"/>
        </w:rPr>
        <w:t xml:space="preserve"> ابنه ووقف بين يديه ساعة حتى قضى للناس حوائجهم فلما أذّن المؤذن لصلاة الظهر وتفرّق الناس نظر إلى ابنه واستَدْناه فجعل ابنه يقبّل </w:t>
      </w:r>
      <w:r w:rsidRPr="00A766B5">
        <w:rPr>
          <w:rFonts w:hint="cs"/>
          <w:b/>
          <w:bCs/>
          <w:sz w:val="28"/>
          <w:szCs w:val="28"/>
          <w:rtl/>
          <w:lang w:bidi="ar-EG"/>
        </w:rPr>
        <w:t>الأرض</w:t>
      </w:r>
      <w:r w:rsidR="00ED033E" w:rsidRPr="00A766B5">
        <w:rPr>
          <w:rFonts w:hint="cs"/>
          <w:b/>
          <w:bCs/>
          <w:sz w:val="28"/>
          <w:szCs w:val="28"/>
          <w:rtl/>
          <w:lang w:bidi="ar-EG"/>
        </w:rPr>
        <w:t xml:space="preserve"> ويدنو فضمّه إليه وقبّل بين عيْنيْه وقال له : يابنى تَوجّه </w:t>
      </w:r>
      <w:r w:rsidRPr="00A766B5">
        <w:rPr>
          <w:rFonts w:hint="cs"/>
          <w:b/>
          <w:bCs/>
          <w:sz w:val="28"/>
          <w:szCs w:val="28"/>
          <w:rtl/>
          <w:lang w:bidi="ar-EG"/>
        </w:rPr>
        <w:t>إلى</w:t>
      </w:r>
      <w:r w:rsidR="00ED033E" w:rsidRPr="00A766B5">
        <w:rPr>
          <w:rFonts w:hint="cs"/>
          <w:b/>
          <w:bCs/>
          <w:sz w:val="28"/>
          <w:szCs w:val="28"/>
          <w:rtl/>
          <w:lang w:bidi="ar-EG"/>
        </w:rPr>
        <w:t xml:space="preserve"> بيتك ببغداد </w:t>
      </w:r>
      <w:r w:rsidRPr="00A766B5">
        <w:rPr>
          <w:rFonts w:hint="cs"/>
          <w:b/>
          <w:bCs/>
          <w:sz w:val="28"/>
          <w:szCs w:val="28"/>
          <w:rtl/>
          <w:lang w:bidi="ar-EG"/>
        </w:rPr>
        <w:t>في</w:t>
      </w:r>
      <w:r w:rsidR="00ED033E" w:rsidRPr="00A766B5">
        <w:rPr>
          <w:rFonts w:hint="cs"/>
          <w:b/>
          <w:bCs/>
          <w:sz w:val="28"/>
          <w:szCs w:val="28"/>
          <w:rtl/>
          <w:lang w:bidi="ar-EG"/>
        </w:rPr>
        <w:t xml:space="preserve"> ساعتك هذه فودعه وقبل يديه </w:t>
      </w:r>
      <w:r w:rsidR="00E64BD0" w:rsidRPr="00A766B5">
        <w:rPr>
          <w:rFonts w:hint="cs"/>
          <w:b/>
          <w:bCs/>
          <w:sz w:val="28"/>
          <w:szCs w:val="28"/>
          <w:rtl/>
          <w:lang w:bidi="ar-EG"/>
        </w:rPr>
        <w:t xml:space="preserve">وسار من </w:t>
      </w:r>
      <w:r w:rsidRPr="00A766B5">
        <w:rPr>
          <w:rFonts w:hint="cs"/>
          <w:b/>
          <w:bCs/>
          <w:sz w:val="28"/>
          <w:szCs w:val="28"/>
          <w:rtl/>
          <w:lang w:bidi="ar-EG"/>
        </w:rPr>
        <w:t>ساعته</w:t>
      </w:r>
      <w:r w:rsidR="00E64BD0" w:rsidRPr="00A766B5">
        <w:rPr>
          <w:rFonts w:hint="cs"/>
          <w:b/>
          <w:bCs/>
          <w:sz w:val="28"/>
          <w:szCs w:val="28"/>
          <w:rtl/>
          <w:lang w:bidi="ar-EG"/>
        </w:rPr>
        <w:t xml:space="preserve"> والتفت نظام الملك </w:t>
      </w:r>
      <w:r w:rsidRPr="00A766B5">
        <w:rPr>
          <w:rFonts w:hint="cs"/>
          <w:b/>
          <w:bCs/>
          <w:sz w:val="28"/>
          <w:szCs w:val="28"/>
          <w:rtl/>
          <w:lang w:bidi="ar-EG"/>
        </w:rPr>
        <w:t>إلى</w:t>
      </w:r>
      <w:r w:rsidR="00E64BD0" w:rsidRPr="00A766B5">
        <w:rPr>
          <w:rFonts w:hint="cs"/>
          <w:b/>
          <w:bCs/>
          <w:sz w:val="28"/>
          <w:szCs w:val="28"/>
          <w:rtl/>
          <w:lang w:bidi="ar-EG"/>
        </w:rPr>
        <w:t xml:space="preserve"> من عنده وقد تغرْغرت عينيه بالدموع وقال : إن عيش أحد البقالين أصلح من </w:t>
      </w:r>
      <w:r>
        <w:rPr>
          <w:rFonts w:hint="cs"/>
          <w:b/>
          <w:bCs/>
          <w:sz w:val="28"/>
          <w:szCs w:val="28"/>
          <w:rtl/>
          <w:lang w:bidi="ar-EG"/>
        </w:rPr>
        <w:t>ع</w:t>
      </w:r>
      <w:r w:rsidR="00E64BD0" w:rsidRPr="00A766B5">
        <w:rPr>
          <w:rFonts w:hint="cs"/>
          <w:b/>
          <w:bCs/>
          <w:sz w:val="28"/>
          <w:szCs w:val="28"/>
          <w:rtl/>
          <w:lang w:bidi="ar-EG"/>
        </w:rPr>
        <w:t xml:space="preserve">يْشى يخرج إلى دكانه غُدْوَة ويروح عشيّة ومعه ما قُسم له من الرزق فيجتمع هو وأولاده على طعامه ويسرّ بقرْبهم منه وحضورهم معه وهذا ولدى ما رأيته منذ ولُد غير أوْقات يسيرة وقد نشأ هذا المنشأ وما يظهر على ما </w:t>
      </w:r>
      <w:r w:rsidRPr="00A766B5">
        <w:rPr>
          <w:rFonts w:hint="cs"/>
          <w:b/>
          <w:bCs/>
          <w:sz w:val="28"/>
          <w:szCs w:val="28"/>
          <w:rtl/>
          <w:lang w:bidi="ar-EG"/>
        </w:rPr>
        <w:t>عندي</w:t>
      </w:r>
      <w:r w:rsidR="00E64BD0" w:rsidRPr="00A766B5">
        <w:rPr>
          <w:rFonts w:hint="cs"/>
          <w:b/>
          <w:bCs/>
          <w:sz w:val="28"/>
          <w:szCs w:val="28"/>
          <w:rtl/>
          <w:lang w:bidi="ar-EG"/>
        </w:rPr>
        <w:t xml:space="preserve"> من الحنوّ والشفقة فتهارى بين أخطار وتكلّف ومشاق وليلى بين سهر وفكر تارة لتدبير الممالك والبلدان ومن أرتب </w:t>
      </w:r>
      <w:r w:rsidRPr="00A766B5">
        <w:rPr>
          <w:rFonts w:hint="cs"/>
          <w:b/>
          <w:bCs/>
          <w:sz w:val="28"/>
          <w:szCs w:val="28"/>
          <w:rtl/>
          <w:lang w:bidi="ar-EG"/>
        </w:rPr>
        <w:t>في</w:t>
      </w:r>
      <w:r w:rsidR="00E64BD0" w:rsidRPr="00A766B5">
        <w:rPr>
          <w:rFonts w:hint="cs"/>
          <w:b/>
          <w:bCs/>
          <w:sz w:val="28"/>
          <w:szCs w:val="28"/>
          <w:rtl/>
          <w:lang w:bidi="ar-EG"/>
        </w:rPr>
        <w:t xml:space="preserve"> كل ص</w:t>
      </w:r>
      <w:r w:rsidRPr="00A766B5">
        <w:rPr>
          <w:rFonts w:hint="cs"/>
          <w:b/>
          <w:bCs/>
          <w:sz w:val="28"/>
          <w:szCs w:val="28"/>
          <w:rtl/>
          <w:lang w:bidi="ar-EG"/>
        </w:rPr>
        <w:t>ُقْع ومكان وما يخرج لكل واحد من العطاء والإحسان وكيف أرْضى هذا السلطان حتى يميل إلىّ ولا يتغيّر علىّ وبأي لأمر أدْفع شر مَن يقصدني فمتى يكون لي زمان الْتَذّ فيه بنغمتي وأسترك أفعالي بما ينفعني عند لقاء ربى وبكى بكاءً شديداً</w:t>
      </w:r>
    </w:p>
    <w:p w:rsidR="00A766B5" w:rsidRDefault="00A766B5" w:rsidP="00A766B5">
      <w:pPr>
        <w:jc w:val="right"/>
        <w:rPr>
          <w:lang w:bidi="ar-EG"/>
        </w:rPr>
      </w:pPr>
      <w:r w:rsidRPr="00A766B5">
        <w:rPr>
          <w:rFonts w:hint="cs"/>
          <w:b/>
          <w:bCs/>
          <w:sz w:val="28"/>
          <w:szCs w:val="28"/>
          <w:rtl/>
          <w:lang w:bidi="ar-EG"/>
        </w:rPr>
        <w:t>وأقول: ولو قيل له ولأمثاله: أترك ما أنت فيه ما فعل !!</w:t>
      </w:r>
    </w:p>
    <w:sectPr w:rsidR="00A766B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D033E"/>
    <w:rsid w:val="007C0694"/>
    <w:rsid w:val="00A766B5"/>
    <w:rsid w:val="00E64BD0"/>
    <w:rsid w:val="00ED033E"/>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174</Words>
  <Characters>992</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2017-12-20T13:07:00Z</dcterms:created>
  <dcterms:modified xsi:type="dcterms:W3CDTF">2017-12-20T14:11:00Z</dcterms:modified>
</cp:coreProperties>
</file>