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65" w:rsidRPr="00D36965" w:rsidRDefault="00D36965" w:rsidP="00D36965">
      <w:pPr>
        <w:bidi/>
        <w:jc w:val="center"/>
        <w:rPr>
          <w:b/>
          <w:bCs/>
          <w:color w:val="FF0000"/>
          <w:sz w:val="44"/>
          <w:szCs w:val="44"/>
          <w:rtl/>
          <w:lang w:bidi="ar-EG"/>
        </w:rPr>
      </w:pPr>
      <w:r w:rsidRPr="00D36965">
        <w:rPr>
          <w:rFonts w:hint="cs"/>
          <w:b/>
          <w:bCs/>
          <w:color w:val="FF0000"/>
          <w:sz w:val="44"/>
          <w:szCs w:val="44"/>
          <w:rtl/>
          <w:lang w:bidi="ar-EG"/>
        </w:rPr>
        <w:t>أنبوشه ( معناها خاطرة )</w:t>
      </w:r>
    </w:p>
    <w:p w:rsidR="00D36965" w:rsidRPr="00D36965" w:rsidRDefault="00D36965" w:rsidP="00D36965">
      <w:pPr>
        <w:bidi/>
        <w:jc w:val="center"/>
        <w:rPr>
          <w:b/>
          <w:bCs/>
          <w:color w:val="FF0000"/>
          <w:sz w:val="44"/>
          <w:szCs w:val="44"/>
          <w:rtl/>
          <w:lang w:bidi="ar-EG"/>
        </w:rPr>
      </w:pPr>
      <w:r w:rsidRPr="00D36965">
        <w:rPr>
          <w:rFonts w:hint="cs"/>
          <w:b/>
          <w:bCs/>
          <w:color w:val="FF0000"/>
          <w:sz w:val="44"/>
          <w:szCs w:val="44"/>
          <w:rtl/>
          <w:lang w:bidi="ar-EG"/>
        </w:rPr>
        <w:t>أثر الوراثة</w:t>
      </w:r>
    </w:p>
    <w:p w:rsidR="00D36965" w:rsidRPr="00D36965" w:rsidRDefault="00D36965" w:rsidP="00D36965">
      <w:pPr>
        <w:bidi/>
        <w:jc w:val="center"/>
        <w:rPr>
          <w:sz w:val="28"/>
          <w:szCs w:val="28"/>
          <w:rtl/>
          <w:lang w:bidi="ar-EG"/>
        </w:rPr>
      </w:pPr>
    </w:p>
    <w:p w:rsidR="00D36965" w:rsidRPr="00D36965" w:rsidRDefault="00D36965" w:rsidP="00EC138A">
      <w:pPr>
        <w:bidi/>
        <w:rPr>
          <w:sz w:val="28"/>
          <w:szCs w:val="28"/>
          <w:lang w:bidi="ar-EG"/>
        </w:rPr>
      </w:pPr>
      <w:r w:rsidRPr="00D36965">
        <w:rPr>
          <w:rFonts w:hint="cs"/>
          <w:sz w:val="28"/>
          <w:szCs w:val="28"/>
          <w:rtl/>
          <w:lang w:bidi="ar-EG"/>
        </w:rPr>
        <w:t>أرادت امرأة جميلة الزواج من عبقري دميم فعرضت عليه الزواج لينجبا ابنا ي</w:t>
      </w:r>
      <w:r w:rsidR="00EC138A">
        <w:rPr>
          <w:rFonts w:hint="cs"/>
          <w:sz w:val="28"/>
          <w:szCs w:val="28"/>
          <w:rtl/>
          <w:lang w:bidi="ar-EG"/>
        </w:rPr>
        <w:t>ور</w:t>
      </w:r>
      <w:r w:rsidRPr="00D36965">
        <w:rPr>
          <w:rFonts w:hint="cs"/>
          <w:sz w:val="28"/>
          <w:szCs w:val="28"/>
          <w:rtl/>
          <w:lang w:bidi="ar-EG"/>
        </w:rPr>
        <w:t>ث جمالها وذكاءه فقال لها الرجل العبقري : أخشى أن يرث غباوتك ودمامتي</w:t>
      </w:r>
    </w:p>
    <w:sectPr w:rsidR="00D36965" w:rsidRPr="00D36965" w:rsidSect="00AC5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36965"/>
    <w:rsid w:val="00AC5AD4"/>
    <w:rsid w:val="00D36965"/>
    <w:rsid w:val="00EC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2017-12-03T05:43:00Z</dcterms:created>
  <dcterms:modified xsi:type="dcterms:W3CDTF">2017-12-03T07:11:00Z</dcterms:modified>
</cp:coreProperties>
</file>