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774A23" w:rsidRDefault="00244834">
      <w:pPr>
        <w:rPr>
          <w:rFonts w:hint="cs"/>
          <w:b/>
          <w:bCs/>
          <w:color w:val="FF0000"/>
          <w:sz w:val="40"/>
          <w:szCs w:val="40"/>
          <w:rtl/>
          <w:lang w:bidi="ar-EG"/>
        </w:rPr>
      </w:pPr>
      <w:r w:rsidRPr="00774A23">
        <w:rPr>
          <w:rFonts w:hint="cs"/>
          <w:b/>
          <w:bCs/>
          <w:color w:val="FF0000"/>
          <w:sz w:val="40"/>
          <w:szCs w:val="40"/>
          <w:rtl/>
          <w:lang w:bidi="ar-EG"/>
        </w:rPr>
        <w:t>قرأت لك : سلمان الفارسى يتزوج بنت ملك كندة</w:t>
      </w:r>
    </w:p>
    <w:p w:rsidR="00244834" w:rsidRPr="00244834" w:rsidRDefault="00244834">
      <w:pPr>
        <w:rPr>
          <w:rFonts w:hint="cs"/>
          <w:b/>
          <w:bCs/>
          <w:sz w:val="28"/>
          <w:szCs w:val="28"/>
          <w:rtl/>
          <w:lang w:bidi="ar-EG"/>
        </w:rPr>
      </w:pPr>
    </w:p>
    <w:p w:rsidR="00244834" w:rsidRPr="00244834" w:rsidRDefault="00244834" w:rsidP="00244834">
      <w:pPr>
        <w:pStyle w:val="a3"/>
        <w:numPr>
          <w:ilvl w:val="0"/>
          <w:numId w:val="1"/>
        </w:numPr>
        <w:rPr>
          <w:rFonts w:hint="cs"/>
          <w:b/>
          <w:bCs/>
          <w:sz w:val="28"/>
          <w:szCs w:val="28"/>
          <w:lang w:bidi="ar-EG"/>
        </w:rPr>
      </w:pPr>
      <w:r w:rsidRPr="00244834">
        <w:rPr>
          <w:rFonts w:hint="cs"/>
          <w:b/>
          <w:bCs/>
          <w:sz w:val="28"/>
          <w:szCs w:val="28"/>
          <w:rtl/>
          <w:lang w:bidi="ar-EG"/>
        </w:rPr>
        <w:t>أخرج الطبراتى والبزار وعبد الرازق وأبو نعيم وسعيد بن منصور ( أن سلمان الفارسى تزوج امرأة من كندة فلما دخل عليها وقف على بابها فإذا هو بالبيت مكسو بالستور فقال : ما أدرى أمحموم بيتكم أم تحولت الكعبة فى كنده ؟ والله لا أدخله حتى تهتك أستاره فلما هتكوها فلم يبق منها شىء دخل فرأى متاعا وجوارى فقال : ما هذا المتاع ؟ قالوا : متاع امرأتك وجواريها قال : والله ماأمرنى حبر صلى الله عليه وسلم بهذا أمرنى أم أمسك مثل أثاث المسافر ثم عمد إلى أهله فوضع يده على رأسها فلم يبق إلا امرأته وقد خرج النساء فقال لها : هل أنت مطيعتى ؟ رحمك الله قالت : قد جلست مجلس من يطاع )</w:t>
      </w:r>
    </w:p>
    <w:p w:rsidR="00244834" w:rsidRPr="00244834" w:rsidRDefault="00244834" w:rsidP="00244834">
      <w:pPr>
        <w:ind w:left="720"/>
        <w:rPr>
          <w:rFonts w:hint="cs"/>
          <w:b/>
          <w:bCs/>
          <w:sz w:val="28"/>
          <w:szCs w:val="28"/>
          <w:lang w:bidi="ar-EG"/>
        </w:rPr>
      </w:pPr>
      <w:r w:rsidRPr="00244834">
        <w:rPr>
          <w:rFonts w:hint="cs"/>
          <w:b/>
          <w:bCs/>
          <w:sz w:val="28"/>
          <w:szCs w:val="28"/>
          <w:rtl/>
          <w:lang w:bidi="ar-EG"/>
        </w:rPr>
        <w:t>أقول : هذه ابنة ملوك كندة من اليمن تعرف حق الزوج وأنه تلزم طاعته فى المعروف وكان سلمان الفارسى قد سافر مع بلال الحبشى رضى الله عنهما ليشفع لبلال عند كندة ليزوجوا بلالا فقالوا : نزوجك أنت فتزوج منهم</w:t>
      </w:r>
    </w:p>
    <w:sectPr w:rsidR="00244834" w:rsidRPr="00244834"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B6CD8"/>
    <w:multiLevelType w:val="hybridMultilevel"/>
    <w:tmpl w:val="4ABCA5BE"/>
    <w:lvl w:ilvl="0" w:tplc="EC003B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4834"/>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44834"/>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4539"/>
    <w:rsid w:val="004352E0"/>
    <w:rsid w:val="00436E8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A23"/>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8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119</Words>
  <Characters>680</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2017-02-27T13:39:00Z</dcterms:created>
  <dcterms:modified xsi:type="dcterms:W3CDTF">2017-02-27T13:50:00Z</dcterms:modified>
</cp:coreProperties>
</file>